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44"/>
          <w:szCs w:val="44"/>
          <w:u w:val="none"/>
          <w:lang w:val="en-US" w:eastAsia="zh-CN"/>
        </w:rPr>
        <w:t xml:space="preserve">  湖南省土建工程专业</w:t>
      </w:r>
      <w:r>
        <w:rPr>
          <w:rFonts w:hint="eastAsia" w:ascii="宋体" w:hAnsi="宋体"/>
          <w:b/>
          <w:bCs/>
          <w:sz w:val="44"/>
          <w:szCs w:val="44"/>
        </w:rPr>
        <w:t>高级职称缴费要求</w:t>
      </w:r>
    </w:p>
    <w:tbl>
      <w:tblPr>
        <w:tblStyle w:val="4"/>
        <w:tblW w:w="9196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7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缴费标准</w:t>
            </w:r>
          </w:p>
        </w:tc>
        <w:tc>
          <w:tcPr>
            <w:tcW w:w="7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570元/人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缴费方式</w:t>
            </w:r>
          </w:p>
        </w:tc>
        <w:tc>
          <w:tcPr>
            <w:tcW w:w="7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银行转账（需备注付款方信息），不接收微信、支付宝等第三方平台转账。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户  名：湖南省财政厅国库处非税收入汇缴结算户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开户行：长沙银行长沙高信支行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账  号：800108495711011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缴费时间</w:t>
            </w:r>
          </w:p>
        </w:tc>
        <w:tc>
          <w:tcPr>
            <w:tcW w:w="7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材料集中申报截止时间（具体时间以省职改办通知为准）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0" w:hRule="atLeast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注意事项</w:t>
            </w:r>
          </w:p>
        </w:tc>
        <w:tc>
          <w:tcPr>
            <w:tcW w:w="7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spacing w:line="400" w:lineRule="exact"/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1.土建工程专业缴费对象为申报建筑工程、工程造价、建筑学、风景园林、给水排水、建筑环境与设备、市政公用工程、工程建设白蚁防治8个子专业。</w:t>
            </w:r>
          </w:p>
          <w:p>
            <w:pPr>
              <w:numPr>
                <w:numId w:val="0"/>
              </w:numPr>
              <w:spacing w:line="400" w:lineRule="exact"/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为便于银行对账并及时开具票据，申报人员在转账付款时务必备注：单位名称及姓名、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专业。例如：**单位（可以简称）张三， **专业，1人；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或者**单位（（可以简称））张三、李四等2人， **专业1人、**专业1人。部分转账回执单不能录入全部备注的，可以打印在转账回执单上直接注明。</w:t>
            </w:r>
          </w:p>
          <w:p>
            <w:pPr>
              <w:spacing w:line="400" w:lineRule="exact"/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材料集中申报时必须提供银行转账回执、回单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复印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件，未提供缴款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凭据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或缴款账号金额不相符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,不予接收申报。</w:t>
            </w:r>
          </w:p>
          <w:p>
            <w:pPr>
              <w:numPr>
                <w:numId w:val="0"/>
              </w:numPr>
              <w:spacing w:line="400" w:lineRule="exact"/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各市州和省直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申报部门，请务必在材料收取时履行核实和收取转账回执单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责任。</w:t>
            </w:r>
          </w:p>
          <w:p>
            <w:pPr>
              <w:numPr>
                <w:numId w:val="0"/>
              </w:numPr>
              <w:spacing w:line="400" w:lineRule="exact"/>
              <w:ind w:firstLine="60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同时填写缴费明细（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见附表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）。现场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材料时需携带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与附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表明细顺序对应的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银行转账回执、回单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复印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件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。</w:t>
            </w:r>
          </w:p>
        </w:tc>
      </w:tr>
    </w:tbl>
    <w:p>
      <w:pPr>
        <w:sectPr>
          <w:pgSz w:w="11906" w:h="16838"/>
          <w:pgMar w:top="1440" w:right="1418" w:bottom="1440" w:left="1418" w:header="851" w:footer="992" w:gutter="0"/>
          <w:pgNumType w:fmt="decimal"/>
          <w:cols w:space="425" w:num="1"/>
          <w:docGrid w:type="lines" w:linePitch="312" w:charSpace="0"/>
        </w:sectPr>
      </w:pPr>
    </w:p>
    <w:tbl>
      <w:tblPr>
        <w:tblStyle w:val="4"/>
        <w:tblW w:w="15569" w:type="dxa"/>
        <w:tblInd w:w="-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176"/>
        <w:gridCol w:w="2376"/>
        <w:gridCol w:w="1368"/>
        <w:gridCol w:w="2532"/>
        <w:gridCol w:w="1104"/>
        <w:gridCol w:w="996"/>
        <w:gridCol w:w="1368"/>
        <w:gridCol w:w="2180"/>
        <w:gridCol w:w="16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5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土建</w:t>
            </w:r>
            <w:r>
              <w:rPr>
                <w:rStyle w:val="7"/>
                <w:u w:val="none"/>
                <w:lang w:val="en-US" w:eastAsia="zh-CN" w:bidi="ar"/>
              </w:rPr>
              <w:t>工程专业高级职称评审面试费交费信息明细表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5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填报单位（盖章）：                                                           填表人：                  联系电话：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账号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……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/>
          <w:lang w:val="en-US" w:eastAsia="zh-CN"/>
        </w:rPr>
        <w:t>填写要求：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1、“申报人工作单”位需填写单位全称，并与申报材料一致；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1100" w:firstLineChars="500"/>
        <w:jc w:val="left"/>
        <w:textAlignment w:val="center"/>
        <w:rPr>
          <w:rFonts w:hint="eastAsia" w:ascii="宋体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2、“申报专业”需在建筑工程、工程造价、建筑学、风景园林、给水排水、建筑环境与设备、市政公用工程、工程建设白蚁防治8个专业中选填；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1100" w:firstLineChars="500"/>
        <w:jc w:val="left"/>
        <w:textAlignment w:val="center"/>
        <w:rPr>
          <w:rFonts w:hint="default" w:ascii="宋体" w:hAnsi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3、银行回执单复印件按明细表顺序附表后，依照省职改办公布的通知按时提交。</w:t>
      </w:r>
    </w:p>
    <w:sectPr>
      <w:footerReference r:id="rId3" w:type="default"/>
      <w:pgSz w:w="16838" w:h="11906" w:orient="landscape"/>
      <w:pgMar w:top="720" w:right="720" w:bottom="720" w:left="72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1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1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B7"/>
    <w:rsid w:val="00122A5C"/>
    <w:rsid w:val="00482710"/>
    <w:rsid w:val="006C36A0"/>
    <w:rsid w:val="00A077D5"/>
    <w:rsid w:val="00A252DE"/>
    <w:rsid w:val="00B310A4"/>
    <w:rsid w:val="00BC6A42"/>
    <w:rsid w:val="00C627B7"/>
    <w:rsid w:val="00C71273"/>
    <w:rsid w:val="00C9396F"/>
    <w:rsid w:val="00D40430"/>
    <w:rsid w:val="00DB45E3"/>
    <w:rsid w:val="00F25EDC"/>
    <w:rsid w:val="014C77A1"/>
    <w:rsid w:val="039106AD"/>
    <w:rsid w:val="06FF6236"/>
    <w:rsid w:val="09DAE817"/>
    <w:rsid w:val="0A481E7F"/>
    <w:rsid w:val="0B703517"/>
    <w:rsid w:val="0D6B44EA"/>
    <w:rsid w:val="0D791CFB"/>
    <w:rsid w:val="0F946A71"/>
    <w:rsid w:val="0FFF1232"/>
    <w:rsid w:val="161B48EC"/>
    <w:rsid w:val="168C1346"/>
    <w:rsid w:val="17215F32"/>
    <w:rsid w:val="1723269A"/>
    <w:rsid w:val="17A36C0C"/>
    <w:rsid w:val="1D7D39F3"/>
    <w:rsid w:val="1DB21FDA"/>
    <w:rsid w:val="1E560BB7"/>
    <w:rsid w:val="1E996413"/>
    <w:rsid w:val="1FD06747"/>
    <w:rsid w:val="22C17F3B"/>
    <w:rsid w:val="231A51B7"/>
    <w:rsid w:val="25FF8318"/>
    <w:rsid w:val="261E595F"/>
    <w:rsid w:val="29CE3CF8"/>
    <w:rsid w:val="2A862824"/>
    <w:rsid w:val="2B6561DE"/>
    <w:rsid w:val="2D3A16A4"/>
    <w:rsid w:val="2DEF06E0"/>
    <w:rsid w:val="2E7F7045"/>
    <w:rsid w:val="33D07CB9"/>
    <w:rsid w:val="35092088"/>
    <w:rsid w:val="351376A1"/>
    <w:rsid w:val="35C44201"/>
    <w:rsid w:val="363E3FB3"/>
    <w:rsid w:val="377F953E"/>
    <w:rsid w:val="39FC040D"/>
    <w:rsid w:val="3A00614F"/>
    <w:rsid w:val="3B1E1A08"/>
    <w:rsid w:val="3B334A39"/>
    <w:rsid w:val="3C487939"/>
    <w:rsid w:val="3C5C2A8C"/>
    <w:rsid w:val="3D716355"/>
    <w:rsid w:val="3DA804D3"/>
    <w:rsid w:val="3DE713D4"/>
    <w:rsid w:val="434B5F61"/>
    <w:rsid w:val="438D0328"/>
    <w:rsid w:val="43AD7614"/>
    <w:rsid w:val="44315157"/>
    <w:rsid w:val="44481A40"/>
    <w:rsid w:val="449206B2"/>
    <w:rsid w:val="47E250E6"/>
    <w:rsid w:val="496A4C72"/>
    <w:rsid w:val="4A1672C9"/>
    <w:rsid w:val="4A1C0D50"/>
    <w:rsid w:val="4A317C5F"/>
    <w:rsid w:val="4AD4683C"/>
    <w:rsid w:val="4D087FDF"/>
    <w:rsid w:val="4FF5334E"/>
    <w:rsid w:val="52A1794C"/>
    <w:rsid w:val="54D77655"/>
    <w:rsid w:val="56521B76"/>
    <w:rsid w:val="5B686240"/>
    <w:rsid w:val="5B8D3163"/>
    <w:rsid w:val="5D4B30B5"/>
    <w:rsid w:val="5DE6A754"/>
    <w:rsid w:val="5EFFD1D2"/>
    <w:rsid w:val="6005776C"/>
    <w:rsid w:val="60546BB6"/>
    <w:rsid w:val="63BF7C32"/>
    <w:rsid w:val="640207C0"/>
    <w:rsid w:val="68635BF8"/>
    <w:rsid w:val="689F0032"/>
    <w:rsid w:val="6A2B0A28"/>
    <w:rsid w:val="6C965B15"/>
    <w:rsid w:val="6CEB7CE9"/>
    <w:rsid w:val="70D84592"/>
    <w:rsid w:val="713B1F9C"/>
    <w:rsid w:val="75C458AB"/>
    <w:rsid w:val="765863F0"/>
    <w:rsid w:val="77AE10E0"/>
    <w:rsid w:val="7B0115C7"/>
    <w:rsid w:val="7C7860BC"/>
    <w:rsid w:val="7E4E00D8"/>
    <w:rsid w:val="7EF59F57"/>
    <w:rsid w:val="7F0D01BD"/>
    <w:rsid w:val="7FD723CA"/>
    <w:rsid w:val="BE5AB19E"/>
    <w:rsid w:val="EB3F52DA"/>
    <w:rsid w:val="FBF8B6C3"/>
    <w:rsid w:val="FFFA8A81"/>
    <w:rsid w:val="FFFD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705</Words>
  <Characters>726</Characters>
  <Lines>2</Lines>
  <Paragraphs>1</Paragraphs>
  <TotalTime>20</TotalTime>
  <ScaleCrop>false</ScaleCrop>
  <LinksUpToDate>false</LinksUpToDate>
  <CharactersWithSpaces>823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2022-04-10T07:34:00Z</dcterms:created>
  <dc:creator>Administrator</dc:creator>
  <cp:lastModifiedBy>ht-706</cp:lastModifiedBy>
  <cp:lastPrinted>2022-04-21T14:57:00Z</cp:lastPrinted>
  <dcterms:modified xsi:type="dcterms:W3CDTF">2022-07-01T13:40:16Z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1DB922DA0D2F40B8887F2E926B8C16EF</vt:lpwstr>
  </property>
</Properties>
</file>